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tbl>
      <w:tblPr>
        <w:jc w:val="left"/>
        <w:tblInd w:type="dxa" w:w="-1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3"/>
          <w:bottom w:type="dxa" w:w="0"/>
          <w:right w:type="dxa" w:w="108"/>
        </w:tblCellMar>
      </w:tblPr>
      <w:tblGrid>
        <w:gridCol w:w="8851"/>
      </w:tblGrid>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BFBFBF" w:val="clear"/>
            <w:tcMar>
              <w:left w:type="dxa" w:w="93"/>
            </w:tcMar>
          </w:tcPr>
          <w:p>
            <w:pPr>
              <w:pStyle w:val="style0"/>
              <w:spacing w:after="0" w:before="0" w:line="240" w:lineRule="exact"/>
              <w:contextualSpacing w:val="false"/>
              <w:jc w:val="center"/>
            </w:pPr>
            <w:bookmarkStart w:id="0" w:name="_GoBack"/>
            <w:bookmarkEnd w:id="0"/>
            <w:r>
              <w:rPr/>
              <w:tab/>
              <w:tab/>
            </w:r>
            <w:r>
              <w:rPr>
                <w:rFonts w:ascii="Arial" w:cs="Arial" w:eastAsia="Arial" w:hAnsi="Arial"/>
                <w:b/>
                <w:sz w:val="20"/>
                <w:shd w:fill="FFFFFF" w:val="clear"/>
              </w:rPr>
              <w:t>TERMO DE AUDIÊNCIA</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pPr>
            <w:r>
              <w:rPr>
                <w:rFonts w:ascii="Arial" w:cs="Arial" w:eastAsia="Arial" w:hAnsi="Arial"/>
                <w:sz w:val="20"/>
                <w:shd w:fill="FFFFFF" w:val="clear"/>
              </w:rPr>
              <w:t xml:space="preserve">PROCESSO Nº:                                                     </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rFonts w:ascii="Arial" w:cs="Arial" w:eastAsia="Arial" w:hAnsi="Arial"/>
                <w:sz w:val="20"/>
                <w:shd w:fill="FFFFFF" w:val="clear"/>
              </w:rPr>
              <w:t>VARA DE TRAMITAÇÃO:</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pPr>
            <w:r>
              <w:rPr>
                <w:rFonts w:ascii="Arial" w:cs="Calibri" w:eastAsia="Calibri" w:hAnsi="Arial"/>
                <w:sz w:val="20"/>
                <w:shd w:fill="FFFFFF" w:val="clear"/>
              </w:rPr>
              <w:t>CLASSE:</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pPr>
            <w:r>
              <w:rPr>
                <w:rFonts w:ascii="Arial" w:cs="Arial" w:eastAsia="Arial" w:hAnsi="Arial"/>
                <w:sz w:val="20"/>
                <w:shd w:fill="FFFFFF" w:val="clear"/>
              </w:rPr>
              <w:t>ASSUNTO:</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pPr>
            <w:r>
              <w:rPr>
                <w:rFonts w:ascii="Arial" w:cs="Arial" w:eastAsia="Arial" w:hAnsi="Arial"/>
                <w:sz w:val="20"/>
                <w:shd w:fill="FFFFFF" w:val="clear"/>
              </w:rPr>
              <w:t>CONCILIADOR(A):</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pPr>
            <w:r>
              <w:rPr>
                <w:rFonts w:ascii="Arial" w:cs="Arial" w:eastAsia="Arial" w:hAnsi="Arial"/>
                <w:sz w:val="20"/>
                <w:shd w:fill="FFFFFF" w:val="clear"/>
              </w:rPr>
              <w:t>REQUERENTE:</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pPr>
            <w:r>
              <w:rPr>
                <w:rFonts w:ascii="Arial" w:cs="Arial" w:eastAsia="Arial" w:hAnsi="Arial"/>
                <w:sz w:val="20"/>
                <w:shd w:fill="FFFFFF" w:val="clear"/>
              </w:rPr>
              <w:t>RG/CPF/TELEFONE:</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pPr>
            <w:r>
              <w:rPr>
                <w:rFonts w:ascii="Arial" w:cs="Arial" w:eastAsia="Arial" w:hAnsi="Arial"/>
                <w:sz w:val="20"/>
                <w:shd w:fill="FFFFFF" w:val="clear"/>
              </w:rPr>
              <w:t>ENDEREÇO:</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rFonts w:ascii="Arial" w:cs="Arial" w:eastAsia="Arial" w:hAnsi="Arial"/>
                <w:sz w:val="20"/>
                <w:shd w:fill="FFFFFF" w:val="clear"/>
              </w:rPr>
              <w:t>ADVOGADO(A):</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pPr>
            <w:r>
              <w:rPr>
                <w:rFonts w:ascii="Arial" w:cs="Arial" w:eastAsia="Arial" w:hAnsi="Arial"/>
                <w:sz w:val="20"/>
                <w:shd w:fill="FFFFFF" w:val="clear"/>
              </w:rPr>
              <w:t>REQUERIDO:</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pPr>
            <w:r>
              <w:rPr>
                <w:rFonts w:ascii="Arial" w:cs="Arial" w:eastAsia="Arial" w:hAnsi="Arial"/>
                <w:sz w:val="20"/>
                <w:shd w:fill="FFFFFF" w:val="clear"/>
              </w:rPr>
              <w:t>RG/CPF/TELEFONE:</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pPr>
            <w:r>
              <w:rPr>
                <w:rFonts w:ascii="Arial" w:cs="Arial" w:eastAsia="Arial" w:hAnsi="Arial"/>
                <w:sz w:val="20"/>
                <w:shd w:fill="FFFFFF" w:val="clear"/>
              </w:rPr>
              <w:t>ENDEREÇO:</w:t>
            </w:r>
          </w:p>
        </w:tc>
      </w:tr>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76" w:lineRule="exact"/>
              <w:contextualSpacing w:val="false"/>
            </w:pPr>
            <w:r>
              <w:rPr>
                <w:rFonts w:ascii="Arial" w:cs="Arial" w:eastAsia="Arial" w:hAnsi="Arial"/>
                <w:sz w:val="20"/>
                <w:szCs w:val="20"/>
                <w:shd w:fill="FFFFFF" w:val="clear"/>
              </w:rPr>
              <w:t>ADVOGADO (A):</w:t>
            </w:r>
          </w:p>
        </w:tc>
      </w:tr>
    </w:tbl>
    <w:p>
      <w:pPr>
        <w:pStyle w:val="style0"/>
        <w:spacing w:after="0" w:before="0" w:line="276" w:lineRule="exact"/>
        <w:contextualSpacing w:val="false"/>
      </w:pPr>
      <w:r>
        <w:rPr/>
      </w:r>
    </w:p>
    <w:tbl>
      <w:tblPr>
        <w:jc w:val="left"/>
        <w:tblInd w:type="dxa" w:w="-1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3"/>
          <w:bottom w:type="dxa" w:w="0"/>
          <w:right w:type="dxa" w:w="108"/>
        </w:tblCellMar>
      </w:tblPr>
      <w:tblGrid>
        <w:gridCol w:w="8851"/>
      </w:tblGrid>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1134" w:left="0" w:right="0"/>
              <w:contextualSpacing w:val="false"/>
              <w:jc w:val="both"/>
            </w:pPr>
            <w:r>
              <w:rPr>
                <w:rFonts w:ascii="Arial" w:cs="Arial" w:eastAsia="Arial" w:hAnsi="Arial"/>
                <w:sz w:val="20"/>
                <w:shd w:fill="FFFFFF" w:val="clear"/>
              </w:rPr>
              <w:t>No dia Sexta-feira, 23 de Novembro de 2018 às 12:32, na Sala 01 de audiências da Semana Nacional de Conciliação 2018, diante do Conciliador acima nomeado, foi aberta a audiência de conciliação e, sendo o caso, julgamento nos autos do processo judicial em epígrafe. Presentes os interessados referenciados e explicadas as vantagens da conciliação em busca da solução da causa. Exortadas, as partes chegaram ao seguinte ACORDO:</w:t>
            </w:r>
          </w:p>
        </w:tc>
      </w:tr>
    </w:tbl>
    <w:p>
      <w:pPr>
        <w:pStyle w:val="style0"/>
        <w:spacing w:after="0" w:before="0" w:line="276" w:lineRule="exact"/>
        <w:contextualSpacing w:val="false"/>
      </w:pPr>
      <w:r>
        <w:rPr>
          <w:rFonts w:ascii="Arial" w:cs="Arial" w:eastAsia="Arial" w:hAnsi="Arial"/>
          <w:sz w:val="20"/>
          <w:shd w:fill="FFFFFF" w:val="clear"/>
        </w:rPr>
        <w:tab/>
      </w:r>
    </w:p>
    <w:tbl>
      <w:tblPr>
        <w:jc w:val="left"/>
        <w:tblInd w:type="dxa" w:w="-1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3"/>
          <w:bottom w:type="dxa" w:w="0"/>
          <w:right w:type="dxa" w:w="108"/>
        </w:tblCellMar>
      </w:tblPr>
      <w:tblGrid>
        <w:gridCol w:w="8851"/>
      </w:tblGrid>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ind w:firstLine="1134" w:left="0" w:right="0"/>
              <w:contextualSpacing w:val="false"/>
              <w:jc w:val="both"/>
            </w:pPr>
            <w:r>
              <w:rPr>
                <w:rFonts w:ascii="Arial" w:cs="Arial" w:eastAsia="Arial" w:hAnsi="Arial"/>
                <w:b/>
                <w:sz w:val="20"/>
                <w:shd w:fill="FFFFFF" w:val="clear"/>
              </w:rPr>
              <w:t xml:space="preserve">DO RECONHECIMENTO E DISSOLUÇÃO DA UNIÃO ESTÁVEL. </w:t>
            </w:r>
            <w:r>
              <w:rPr>
                <w:rFonts w:ascii="Arial" w:cs="Arial" w:eastAsia="Arial" w:hAnsi="Arial"/>
                <w:b w:val="false"/>
                <w:bCs w:val="false"/>
                <w:color w:val="00000A"/>
                <w:sz w:val="20"/>
                <w:szCs w:val="20"/>
                <w:shd w:fill="FFFFFF" w:val="clear"/>
              </w:rPr>
              <w:t xml:space="preserve">As partes admitem a existência da união estável, </w:t>
            </w:r>
            <w:r>
              <w:rPr>
                <w:rFonts w:ascii="Arial" w:cs="Arial" w:eastAsia="Arial" w:hAnsi="Arial"/>
                <w:b w:val="false"/>
                <w:bCs w:val="false"/>
                <w:color w:val="00000A"/>
                <w:sz w:val="20"/>
                <w:szCs w:val="20"/>
                <w:shd w:fill="FFFFFF" w:val="clear"/>
              </w:rPr>
              <w:t xml:space="preserve">no período de xxxx até xxxxxx   </w:t>
            </w:r>
            <w:r>
              <w:rPr>
                <w:rFonts w:ascii="Arial" w:cs="Arial" w:eastAsia="Arial" w:hAnsi="Arial"/>
                <w:b w:val="false"/>
                <w:bCs w:val="false"/>
                <w:color w:val="00000A"/>
                <w:sz w:val="20"/>
                <w:szCs w:val="20"/>
                <w:shd w:fill="FFFFFF" w:val="clear"/>
              </w:rPr>
              <w:t>pugnando pelo seu efetivo reconhecimento judicial e posterior dissolução, declarando expressamente não haver nenhum impedimento legal, em especial vínculo matrimonial com terceira pessoa</w:t>
            </w:r>
            <w:r>
              <w:rPr>
                <w:rFonts w:ascii="Arial" w:cs="Arial" w:eastAsia="Arial" w:hAnsi="Arial"/>
                <w:b w:val="false"/>
                <w:bCs w:val="false"/>
                <w:sz w:val="20"/>
                <w:shd w:fill="FFFFFF" w:val="clear"/>
              </w:rPr>
              <w:t>,</w:t>
            </w:r>
            <w:r>
              <w:rPr>
                <w:rFonts w:ascii="Arial" w:cs="Arial" w:eastAsia="Arial" w:hAnsi="Arial"/>
                <w:sz w:val="20"/>
                <w:shd w:fill="FFFFFF" w:val="clear"/>
              </w:rPr>
              <w:t xml:space="preserve"> pugnando pelo seu efetivo reconhecimento judicial e posterior dissolução.</w:t>
            </w:r>
          </w:p>
          <w:p>
            <w:pPr>
              <w:pStyle w:val="style0"/>
              <w:spacing w:after="0" w:before="0" w:line="240" w:lineRule="exact"/>
              <w:ind w:firstLine="1134" w:left="0" w:right="0"/>
              <w:contextualSpacing w:val="false"/>
              <w:jc w:val="both"/>
            </w:pPr>
            <w:r>
              <w:rPr/>
            </w:r>
          </w:p>
          <w:p>
            <w:pPr>
              <w:pStyle w:val="style0"/>
              <w:spacing w:after="0" w:before="0" w:line="240" w:lineRule="exact"/>
              <w:ind w:firstLine="1134" w:left="0" w:right="0"/>
              <w:contextualSpacing w:val="false"/>
              <w:jc w:val="both"/>
            </w:pPr>
            <w:r>
              <w:rPr>
                <w:rFonts w:ascii="Arial" w:cs="Arial" w:eastAsia="Arial" w:hAnsi="Arial"/>
                <w:b/>
                <w:sz w:val="20"/>
                <w:shd w:fill="FFFFFF" w:val="clear"/>
              </w:rPr>
              <w:t xml:space="preserve">DOS BENS E RESPECTIVA PARTILHA. </w:t>
            </w:r>
            <w:r>
              <w:rPr>
                <w:rFonts w:ascii="Arial" w:cs="Arial" w:eastAsia="Arial" w:hAnsi="Arial"/>
                <w:sz w:val="20"/>
                <w:shd w:fill="FFFFFF" w:val="clear"/>
              </w:rPr>
              <w:t>Os bens do casal serão assim partilhados: ;</w:t>
            </w:r>
          </w:p>
          <w:p>
            <w:pPr>
              <w:pStyle w:val="style0"/>
              <w:spacing w:after="0" w:before="0" w:line="240" w:lineRule="exact"/>
              <w:ind w:firstLine="1134" w:left="0" w:right="0"/>
              <w:contextualSpacing w:val="false"/>
              <w:jc w:val="both"/>
            </w:pPr>
            <w:r>
              <w:rPr/>
            </w:r>
          </w:p>
          <w:p>
            <w:pPr>
              <w:pStyle w:val="style0"/>
              <w:spacing w:after="0" w:before="0" w:line="240" w:lineRule="exact"/>
              <w:ind w:firstLine="1134" w:left="0" w:right="0"/>
              <w:contextualSpacing w:val="false"/>
              <w:jc w:val="both"/>
            </w:pPr>
            <w:r>
              <w:rPr>
                <w:rFonts w:ascii="Arial" w:cs="Arial" w:eastAsia="Arial" w:hAnsi="Arial"/>
                <w:b/>
                <w:sz w:val="20"/>
                <w:shd w:fill="FFFFFF" w:val="clear"/>
              </w:rPr>
              <w:t xml:space="preserve">DO ACORDO RELATIVO À GUARDA DOS FILHOS MENORES E AO REGIME DE VISITAS. </w:t>
            </w:r>
            <w:r>
              <w:rPr>
                <w:rFonts w:ascii="Arial" w:cs="Arial" w:eastAsia="Arial" w:hAnsi="Arial"/>
                <w:sz w:val="20"/>
                <w:shd w:fill="FFFFFF" w:val="clear"/>
              </w:rPr>
              <w:t>O (a) filho (a) do casal, ficará sob a guarda do(a) Sr(a) ...., podendo o(a) Sr(a) .....  visito(á)-lo(a) e tê-lo(a) consigo quando lhe aprouver, mediante prévio aviso ao(a) Sra...;</w:t>
            </w:r>
          </w:p>
          <w:p>
            <w:pPr>
              <w:pStyle w:val="style0"/>
              <w:spacing w:after="0" w:before="0" w:line="240" w:lineRule="exact"/>
              <w:ind w:firstLine="1134" w:left="0" w:right="0"/>
              <w:contextualSpacing w:val="false"/>
              <w:jc w:val="both"/>
            </w:pPr>
            <w:r>
              <w:rPr/>
            </w:r>
          </w:p>
          <w:p>
            <w:pPr>
              <w:pStyle w:val="style0"/>
              <w:spacing w:after="0" w:before="0" w:line="240" w:lineRule="exact"/>
              <w:ind w:firstLine="1134" w:left="0" w:right="0"/>
              <w:contextualSpacing w:val="false"/>
              <w:jc w:val="both"/>
            </w:pPr>
            <w:r>
              <w:rPr>
                <w:rFonts w:ascii="Arial" w:cs="Arial" w:eastAsia="Arial" w:hAnsi="Arial"/>
                <w:b/>
                <w:sz w:val="20"/>
                <w:shd w:fill="FFFFFF" w:val="clear"/>
              </w:rPr>
              <w:t xml:space="preserve">DO VALOR DA CONTRIBUIÇÃO PARA CRIAR E EDUCAR OS FILHOS. </w:t>
            </w:r>
            <w:r>
              <w:rPr>
                <w:rFonts w:ascii="Arial" w:cs="Arial" w:eastAsia="Arial" w:hAnsi="Arial"/>
                <w:sz w:val="20"/>
                <w:shd w:fill="FFFFFF" w:val="clear"/>
              </w:rPr>
              <w:t>O(a) Sr(a). prestará alimentos para o(a) no percentual de xxxxx% (xxxxx por cento) dos vencimentos que percebe junto ao seu empregador – xxxxxxx – uma vez efetuadas as deduções legais (IRPF e previdência), mediante desconto em folha de pagamento e posterior depósito, a cargo da fonte pagadora, na conta bancária nº. xxxxx, operação xxxxx, agência xxxxx, da Caixa Econômica Federal - CEF, de titularidade da representante legal do(a) alimentante, Sra.; Na eventualidade de rescisão de contrato de trabalho, o percentual acordado deverá incidir sobre as verbas rescisórias;</w:t>
            </w:r>
          </w:p>
          <w:p>
            <w:pPr>
              <w:pStyle w:val="style0"/>
              <w:spacing w:after="0" w:before="0" w:line="240" w:lineRule="exact"/>
              <w:ind w:firstLine="1134" w:left="0" w:right="0"/>
              <w:contextualSpacing w:val="false"/>
              <w:jc w:val="both"/>
            </w:pPr>
            <w:r>
              <w:rPr/>
            </w:r>
          </w:p>
          <w:p>
            <w:pPr>
              <w:pStyle w:val="style0"/>
              <w:spacing w:after="0" w:before="0" w:line="240" w:lineRule="exact"/>
              <w:ind w:firstLine="1134" w:left="0" w:right="0"/>
              <w:contextualSpacing w:val="false"/>
              <w:jc w:val="both"/>
            </w:pPr>
            <w:r>
              <w:rPr>
                <w:rFonts w:ascii="Arial" w:cs="Arial" w:eastAsia="Arial" w:hAnsi="Arial"/>
                <w:b/>
                <w:sz w:val="20"/>
                <w:shd w:fill="FFFFFF" w:val="clear"/>
              </w:rPr>
              <w:t>DO VALOR DA CONTRIBUIÇÃO PARA CRIAR E EDUCAR OS FILHOS.</w:t>
            </w:r>
            <w:r>
              <w:rPr>
                <w:rFonts w:ascii="Arial" w:cs="Arial" w:eastAsia="Arial" w:hAnsi="Arial"/>
                <w:sz w:val="20"/>
                <w:shd w:fill="FFFFFF" w:val="clear"/>
              </w:rPr>
              <w:t xml:space="preserve"> A título de alimentos devidos ao filho menor, obriga-se o(a) Sr(a), a prestá-los no percentual de XXXX% (XXXX por cento) do salário mínimo vigente, mediante depósito na conta bancária nº. xxxxxxx, operação XXXX, agência XXXX, da Caixa Econômica Federal, de titularidade da Sra., todo dia 30 (trinta) de cada mês, a partir deste, suportável o atraso até o 5º (quinto) dia útil do mês subsequente ao vencido;</w:t>
            </w:r>
          </w:p>
          <w:p>
            <w:pPr>
              <w:pStyle w:val="style0"/>
              <w:spacing w:after="0" w:before="0" w:line="240" w:lineRule="exact"/>
              <w:ind w:firstLine="1134" w:left="0" w:right="0"/>
              <w:contextualSpacing w:val="false"/>
              <w:jc w:val="both"/>
            </w:pPr>
            <w:r>
              <w:rPr/>
            </w:r>
          </w:p>
          <w:p>
            <w:pPr>
              <w:pStyle w:val="style0"/>
              <w:spacing w:after="0" w:before="0" w:line="240" w:lineRule="exact"/>
              <w:ind w:firstLine="1134" w:left="0" w:right="0"/>
              <w:contextualSpacing w:val="false"/>
              <w:jc w:val="both"/>
            </w:pPr>
            <w:r>
              <w:rPr>
                <w:rFonts w:ascii="Arial" w:cs="Arial" w:eastAsia="Arial" w:hAnsi="Arial"/>
                <w:b/>
                <w:sz w:val="20"/>
                <w:shd w:fill="FFFFFF" w:val="clear"/>
              </w:rPr>
              <w:t xml:space="preserve">DA PENSÃO DOS COMPANHEIROS. </w:t>
            </w:r>
            <w:r>
              <w:rPr>
                <w:rFonts w:ascii="Arial" w:cs="Arial" w:eastAsia="Arial" w:hAnsi="Arial"/>
                <w:sz w:val="20"/>
                <w:shd w:fill="FFFFFF" w:val="clear"/>
              </w:rPr>
              <w:t>Por possuírem meios próprios de subsistência, as convenentes se dispensam mutuamente de pensão alimentícia;</w:t>
            </w:r>
          </w:p>
        </w:tc>
      </w:tr>
    </w:tbl>
    <w:p>
      <w:pPr>
        <w:pStyle w:val="style0"/>
        <w:spacing w:after="0" w:before="0" w:line="276" w:lineRule="exact"/>
        <w:contextualSpacing w:val="false"/>
      </w:pPr>
      <w:r>
        <w:rPr/>
      </w:r>
    </w:p>
    <w:tbl>
      <w:tblPr>
        <w:jc w:val="left"/>
        <w:tblInd w:type="dxa" w:w="-1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3"/>
          <w:bottom w:type="dxa" w:w="0"/>
          <w:right w:type="dxa" w:w="108"/>
        </w:tblCellMar>
      </w:tblPr>
      <w:tblGrid>
        <w:gridCol w:w="8851"/>
      </w:tblGrid>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jc w:val="center"/>
            </w:pPr>
            <w:r>
              <w:rPr>
                <w:rFonts w:ascii="Arial" w:cs="Arial" w:eastAsia="Arial" w:hAnsi="Arial"/>
                <w:b/>
                <w:sz w:val="20"/>
                <w:shd w:fill="FFFFFF" w:val="clear"/>
              </w:rPr>
              <w:t>DA MANIFESTAÇÃO DOS PATRONOS DAS PARTES E DO MINISTÉRIO PÚBLICO</w:t>
            </w:r>
          </w:p>
          <w:p>
            <w:pPr>
              <w:pStyle w:val="style0"/>
              <w:spacing w:after="0" w:before="0" w:line="240" w:lineRule="exact"/>
              <w:contextualSpacing w:val="false"/>
            </w:pPr>
            <w:r>
              <w:rPr/>
            </w:r>
          </w:p>
          <w:p>
            <w:pPr>
              <w:pStyle w:val="style0"/>
              <w:spacing w:after="0" w:before="0" w:line="240" w:lineRule="exact"/>
              <w:ind w:firstLine="1134" w:left="0" w:right="0"/>
              <w:contextualSpacing w:val="false"/>
            </w:pPr>
            <w:r>
              <w:rPr>
                <w:rFonts w:ascii="Arial" w:cs="Arial" w:eastAsia="Arial" w:hAnsi="Arial"/>
                <w:sz w:val="20"/>
                <w:shd w:fill="FFFFFF" w:val="clear"/>
              </w:rPr>
              <w:t>Com a palavra, os patronos das partes e o Promotor de Justiça requereram que fosse homologado o acordo firmado.</w:t>
            </w:r>
          </w:p>
        </w:tc>
      </w:tr>
    </w:tbl>
    <w:p>
      <w:pPr>
        <w:pStyle w:val="style0"/>
        <w:spacing w:after="0" w:before="0" w:line="276" w:lineRule="exact"/>
        <w:contextualSpacing w:val="false"/>
      </w:pPr>
      <w:r>
        <w:rPr/>
      </w:r>
    </w:p>
    <w:tbl>
      <w:tblPr>
        <w:jc w:val="left"/>
        <w:tblInd w:type="dxa" w:w="-1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3"/>
          <w:bottom w:type="dxa" w:w="0"/>
          <w:right w:type="dxa" w:w="108"/>
        </w:tblCellMar>
      </w:tblPr>
      <w:tblGrid>
        <w:gridCol w:w="8851"/>
      </w:tblGrid>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jc w:val="center"/>
            </w:pPr>
            <w:r>
              <w:rPr>
                <w:rFonts w:ascii="Arial" w:cs="Arial" w:eastAsia="Arial" w:hAnsi="Arial"/>
                <w:b/>
                <w:sz w:val="20"/>
                <w:shd w:fill="FFFFFF" w:val="clear"/>
              </w:rPr>
              <w:t>DA HOMOLOGAÇÃO JUDICIAL</w:t>
            </w:r>
          </w:p>
          <w:p>
            <w:pPr>
              <w:pStyle w:val="style0"/>
              <w:spacing w:after="0" w:before="0" w:line="240" w:lineRule="exact"/>
              <w:contextualSpacing w:val="false"/>
              <w:jc w:val="center"/>
            </w:pPr>
            <w:r>
              <w:rPr/>
            </w:r>
          </w:p>
          <w:p>
            <w:pPr>
              <w:pStyle w:val="style0"/>
              <w:spacing w:after="0" w:before="0" w:line="240" w:lineRule="exact"/>
              <w:ind w:firstLine="1134" w:left="0" w:right="0"/>
              <w:contextualSpacing w:val="false"/>
              <w:jc w:val="both"/>
            </w:pPr>
            <w:bookmarkStart w:id="1" w:name="__DdeLink__861_1812782349"/>
            <w:bookmarkEnd w:id="1"/>
            <w:r>
              <w:rPr>
                <w:rFonts w:ascii="Arial" w:cs="Arial" w:eastAsia="Arial" w:hAnsi="Arial"/>
                <w:sz w:val="20"/>
                <w:shd w:fill="FFFFFF" w:val="clear"/>
              </w:rPr>
              <w:t>Vistos. 1. Acorde com a manifestação Ministerial, homologo a transação firmada pelas partes, pelo que julgo extinto o processo com resolução de mérito, nos termos do art. 487, Inciso III, alínea "b" do CPC 2015. 2. Cumpridas as determinações constantes da avença, arquivem-se os autos, independentemente do trânsito em julgado desta decisão, por se tratar de feito cujo deslinde se deu pela via da transação. 3.  Custas de Lei, caso as partes não sejam beneficiárias da justiça gratuita. 4. Prolatada esta decisão em audiência, dou-a por publicada e as partes por intimadas. Registre-se.</w:t>
            </w:r>
          </w:p>
        </w:tc>
      </w:tr>
    </w:tbl>
    <w:p>
      <w:pPr>
        <w:pStyle w:val="style0"/>
        <w:spacing w:after="200" w:before="0" w:line="276" w:lineRule="exact"/>
        <w:contextualSpacing w:val="false"/>
      </w:pPr>
      <w:r>
        <w:rPr/>
      </w:r>
    </w:p>
    <w:tbl>
      <w:tblPr>
        <w:jc w:val="left"/>
        <w:tblInd w:type="dxa" w:w="-1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3"/>
          <w:bottom w:type="dxa" w:w="0"/>
          <w:right w:type="dxa" w:w="108"/>
        </w:tblCellMar>
      </w:tblPr>
      <w:tblGrid>
        <w:gridCol w:w="8851"/>
      </w:tblGrid>
      <w:tr>
        <w:trPr>
          <w:trHeight w:hRule="atLeast" w:val="1"/>
          <w:cantSplit w:val="false"/>
        </w:trPr>
        <w:tc>
          <w:tcPr>
            <w:tcW w:type="dxa" w:w="8851"/>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240" w:lineRule="exact"/>
              <w:contextualSpacing w:val="false"/>
              <w:jc w:val="center"/>
            </w:pPr>
            <w:r>
              <w:rPr>
                <w:rFonts w:ascii="Arial" w:cs="Arial" w:eastAsia="Arial" w:hAnsi="Arial"/>
                <w:b/>
                <w:sz w:val="20"/>
                <w:shd w:fill="FFFFFF" w:val="clear"/>
              </w:rPr>
              <w:t>ENCERRAMENTO</w:t>
            </w:r>
          </w:p>
          <w:p>
            <w:pPr>
              <w:pStyle w:val="style0"/>
              <w:spacing w:after="0" w:before="0" w:line="240" w:lineRule="exact"/>
              <w:contextualSpacing w:val="false"/>
            </w:pPr>
            <w:r>
              <w:rPr/>
            </w:r>
          </w:p>
          <w:p>
            <w:pPr>
              <w:pStyle w:val="style0"/>
              <w:spacing w:after="0" w:before="0" w:line="240" w:lineRule="exact"/>
              <w:ind w:firstLine="1134" w:left="0" w:right="0"/>
              <w:contextualSpacing w:val="false"/>
              <w:jc w:val="both"/>
            </w:pPr>
            <w:r>
              <w:rPr>
                <w:rFonts w:ascii="Arial" w:cs="Arial" w:eastAsia="Arial" w:hAnsi="Arial"/>
                <w:b/>
                <w:sz w:val="20"/>
                <w:shd w:fill="FFFFFF" w:val="clear"/>
              </w:rPr>
              <w:t xml:space="preserve">CÓPIA DESTA DECISÃO, DEVIDAMENTE SELADA, VALERÁ COMO MANDADO E/OU OFÍCIO NECESSÁRIO PARA O CUMPRIMENTO DAS DISPOSIÇÕES SENTENCIAIS. </w:t>
            </w:r>
            <w:r>
              <w:rPr>
                <w:rFonts w:ascii="Arial" w:cs="Arial" w:eastAsia="Arial" w:hAnsi="Arial"/>
                <w:sz w:val="20"/>
                <w:shd w:fill="FFFFFF" w:val="clear"/>
              </w:rPr>
              <w:t>Nada mais.</w:t>
            </w:r>
          </w:p>
        </w:tc>
      </w:tr>
    </w:tbl>
    <w:p>
      <w:pPr>
        <w:pStyle w:val="style0"/>
        <w:spacing w:after="200" w:before="0" w:line="276" w:lineRule="exact"/>
        <w:contextualSpacing w:val="false"/>
      </w:pPr>
      <w:r>
        <w:rPr/>
      </w:r>
    </w:p>
    <w:p>
      <w:pPr>
        <w:pStyle w:val="style0"/>
        <w:spacing w:after="0" w:before="0" w:line="276" w:lineRule="exact"/>
        <w:contextualSpacing w:val="false"/>
        <w:jc w:val="center"/>
      </w:pPr>
      <w:r>
        <w:rPr>
          <w:rFonts w:ascii="Arial" w:cs="Arial" w:eastAsia="Arial" w:hAnsi="Arial"/>
          <w:sz w:val="20"/>
          <w:shd w:fill="FFFFFF" w:val="clear"/>
        </w:rPr>
        <w:t>Juiz(a) de Direito</w:t>
      </w:r>
    </w:p>
    <w:p>
      <w:pPr>
        <w:pStyle w:val="style0"/>
        <w:spacing w:after="0" w:before="0" w:line="276" w:lineRule="exact"/>
        <w:contextualSpacing w:val="false"/>
        <w:jc w:val="center"/>
      </w:pPr>
      <w:r>
        <w:rPr/>
      </w:r>
    </w:p>
    <w:p>
      <w:pPr>
        <w:pStyle w:val="style0"/>
        <w:spacing w:after="0" w:before="0" w:line="276" w:lineRule="exact"/>
        <w:contextualSpacing w:val="false"/>
        <w:jc w:val="center"/>
      </w:pPr>
      <w:r>
        <w:rPr>
          <w:rFonts w:ascii="Arial" w:cs="Arial" w:eastAsia="Arial" w:hAnsi="Arial"/>
          <w:sz w:val="20"/>
          <w:shd w:fill="FFFFFF" w:val="clear"/>
        </w:rPr>
        <w:t>Promotor(a) de Justiça</w:t>
      </w:r>
    </w:p>
    <w:p>
      <w:pPr>
        <w:pStyle w:val="style0"/>
        <w:spacing w:after="0" w:before="0" w:line="276" w:lineRule="exact"/>
        <w:contextualSpacing w:val="false"/>
        <w:jc w:val="center"/>
      </w:pPr>
      <w:r>
        <w:rPr/>
      </w:r>
    </w:p>
    <w:p>
      <w:pPr>
        <w:pStyle w:val="style0"/>
        <w:spacing w:after="0" w:before="0" w:line="276" w:lineRule="exact"/>
        <w:contextualSpacing w:val="false"/>
        <w:jc w:val="center"/>
      </w:pPr>
      <w:r>
        <w:rPr>
          <w:rFonts w:ascii="Arial" w:cs="Arial" w:eastAsia="Arial" w:hAnsi="Arial"/>
          <w:sz w:val="20"/>
          <w:shd w:fill="FFFFFF" w:val="clear"/>
        </w:rPr>
        <w:t>Conciliador(a):</w:t>
      </w:r>
    </w:p>
    <w:p>
      <w:pPr>
        <w:pStyle w:val="style0"/>
        <w:spacing w:after="0" w:before="0" w:line="276" w:lineRule="exact"/>
        <w:contextualSpacing w:val="false"/>
        <w:jc w:val="center"/>
      </w:pPr>
      <w:r>
        <w:rPr/>
      </w:r>
    </w:p>
    <w:p>
      <w:pPr>
        <w:pStyle w:val="style0"/>
        <w:spacing w:after="0" w:before="0" w:line="276" w:lineRule="exact"/>
        <w:contextualSpacing w:val="false"/>
        <w:jc w:val="center"/>
      </w:pPr>
      <w:r>
        <w:rPr>
          <w:rFonts w:ascii="Arial" w:cs="Arial" w:eastAsia="Arial" w:hAnsi="Arial"/>
          <w:sz w:val="20"/>
          <w:shd w:fill="FFFFFF" w:val="clear"/>
        </w:rPr>
        <w:t>Requerente:</w:t>
      </w:r>
    </w:p>
    <w:p>
      <w:pPr>
        <w:pStyle w:val="style0"/>
        <w:spacing w:after="0" w:before="0" w:line="276" w:lineRule="exact"/>
        <w:contextualSpacing w:val="false"/>
        <w:jc w:val="center"/>
      </w:pPr>
      <w:r>
        <w:rPr/>
      </w:r>
    </w:p>
    <w:p>
      <w:pPr>
        <w:pStyle w:val="style0"/>
        <w:spacing w:after="0" w:before="0" w:line="276" w:lineRule="exact"/>
        <w:contextualSpacing w:val="false"/>
        <w:jc w:val="center"/>
      </w:pPr>
      <w:r>
        <w:rPr>
          <w:rFonts w:ascii="Arial" w:cs="Arial" w:eastAsia="Arial" w:hAnsi="Arial"/>
          <w:sz w:val="20"/>
          <w:shd w:fill="FFFFFF" w:val="clear"/>
        </w:rPr>
        <w:t>Patrono Requerente:</w:t>
      </w:r>
    </w:p>
    <w:p>
      <w:pPr>
        <w:pStyle w:val="style0"/>
        <w:spacing w:after="0" w:before="0" w:line="276" w:lineRule="exact"/>
        <w:contextualSpacing w:val="false"/>
        <w:jc w:val="center"/>
      </w:pPr>
      <w:r>
        <w:rPr/>
      </w:r>
    </w:p>
    <w:p>
      <w:pPr>
        <w:pStyle w:val="style0"/>
        <w:spacing w:after="0" w:before="0" w:line="276" w:lineRule="exact"/>
        <w:contextualSpacing w:val="false"/>
        <w:jc w:val="center"/>
      </w:pPr>
      <w:r>
        <w:rPr>
          <w:rFonts w:ascii="Arial" w:cs="Arial" w:eastAsia="Arial" w:hAnsi="Arial"/>
          <w:sz w:val="20"/>
          <w:shd w:fill="FFFFFF" w:val="clear"/>
        </w:rPr>
        <w:t>Requerido:</w:t>
      </w:r>
    </w:p>
    <w:p>
      <w:pPr>
        <w:pStyle w:val="style0"/>
        <w:spacing w:after="0" w:before="0" w:line="276" w:lineRule="exact"/>
        <w:contextualSpacing w:val="false"/>
        <w:jc w:val="center"/>
      </w:pPr>
      <w:r>
        <w:rPr/>
      </w:r>
    </w:p>
    <w:p>
      <w:pPr>
        <w:pStyle w:val="style0"/>
        <w:spacing w:after="0" w:before="0" w:line="276" w:lineRule="exact"/>
        <w:contextualSpacing w:val="false"/>
        <w:jc w:val="center"/>
      </w:pPr>
      <w:r>
        <w:rPr>
          <w:rFonts w:ascii="Arial" w:cs="Arial" w:eastAsia="Arial" w:hAnsi="Arial"/>
          <w:sz w:val="20"/>
          <w:shd w:fill="FFFFFF" w:val="clear"/>
        </w:rPr>
        <w:t>Patrono Requerido:</w:t>
      </w:r>
    </w:p>
    <w:sectPr>
      <w:type w:val="nextPage"/>
      <w:pgSz w:h="15840" w:w="12240"/>
      <w:pgMar w:bottom="1440" w:footer="0" w:gutter="0" w:header="0" w:left="1800" w:right="1800" w:top="1440"/>
      <w:pgNumType w:fmt="decimal"/>
      <w:formProt w:val="false"/>
      <w:textDirection w:val="lrTb"/>
      <w:docGrid w:charSpace="-6759" w:linePitch="239"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Estilo padrão"/>
    <w:next w:val="style0"/>
    <w:pPr>
      <w:widowControl w:val="false"/>
      <w:suppressAutoHyphens w:val="true"/>
      <w:spacing w:after="160" w:before="0" w:line="256" w:lineRule="auto"/>
      <w:contextualSpacing w:val="false"/>
    </w:pPr>
    <w:rPr>
      <w:rFonts w:ascii="Liberation Serif" w:cs="Mangal" w:eastAsia="SimSun" w:hAnsi="Liberation Serif"/>
      <w:color w:val="00000A"/>
      <w:sz w:val="24"/>
      <w:szCs w:val="24"/>
      <w:lang w:bidi="hi-IN" w:eastAsia="zh-CN" w:val="pt-BR"/>
    </w:rPr>
  </w:style>
  <w:style w:styleId="style15" w:type="character">
    <w:name w:val="Default Paragraph Font"/>
    <w:next w:val="style15"/>
    <w:rPr/>
  </w:style>
  <w:style w:styleId="style16" w:type="paragraph">
    <w:name w:val="Título"/>
    <w:basedOn w:val="style0"/>
    <w:next w:val="style17"/>
    <w:pPr>
      <w:keepNext/>
      <w:spacing w:after="120" w:before="240"/>
      <w:contextualSpacing w:val="false"/>
    </w:pPr>
    <w:rPr>
      <w:rFonts w:ascii="Arial" w:cs="Mangal" w:eastAsia="Microsoft YaHei" w:hAnsi="Arial"/>
      <w:sz w:val="28"/>
      <w:szCs w:val="28"/>
    </w:rPr>
  </w:style>
  <w:style w:styleId="style17" w:type="paragraph">
    <w:name w:val="Corpo do texto"/>
    <w:basedOn w:val="style0"/>
    <w:next w:val="style17"/>
    <w:pPr>
      <w:spacing w:after="140" w:before="0" w:line="288" w:lineRule="auto"/>
      <w:contextualSpacing w:val="false"/>
    </w:pPr>
    <w:rPr/>
  </w:style>
  <w:style w:styleId="style18" w:type="paragraph">
    <w:name w:val="Lista"/>
    <w:basedOn w:val="style17"/>
    <w:next w:val="style18"/>
    <w:pPr/>
    <w:rPr>
      <w:rFonts w:cs="Mangal"/>
    </w:rPr>
  </w:style>
  <w:style w:styleId="style19" w:type="paragraph">
    <w:name w:val="Legenda"/>
    <w:basedOn w:val="style0"/>
    <w:next w:val="style19"/>
    <w:pPr>
      <w:suppressLineNumbers/>
      <w:spacing w:after="120" w:before="120"/>
      <w:contextualSpacing w:val="false"/>
    </w:pPr>
    <w:rPr>
      <w:rFonts w:cs="Mangal"/>
      <w:i/>
      <w:iCs/>
      <w:sz w:val="24"/>
      <w:szCs w:val="24"/>
    </w:rPr>
  </w:style>
  <w:style w:styleId="style20" w:type="paragraph">
    <w:name w:val="Índice"/>
    <w:basedOn w:val="style0"/>
    <w:next w:val="style20"/>
    <w:pPr>
      <w:suppressLineNumbers/>
    </w:pPr>
    <w:rPr>
      <w:rFonts w:cs="Mangal"/>
    </w:rPr>
  </w:style>
  <w:style w:styleId="style21" w:type="paragraph">
    <w:name w:val="Título principal"/>
    <w:basedOn w:val="style0"/>
    <w:next w:val="style21"/>
    <w:pPr>
      <w:keepNext/>
      <w:spacing w:after="120" w:before="240"/>
      <w:contextualSpacing w:val="false"/>
    </w:pPr>
    <w:rPr>
      <w:rFonts w:ascii="Liberation Sans" w:eastAsia="Microsoft YaHei" w:hAnsi="Liberation Sans"/>
      <w:sz w:val="28"/>
      <w:szCs w:val="28"/>
    </w:rPr>
  </w:style>
  <w:style w:styleId="style22" w:type="paragraph">
    <w:name w:val="caption"/>
    <w:basedOn w:val="style0"/>
    <w:next w:val="style22"/>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2018-10-11T12:48:00.00Z</dcterms:created>
  <dc:language>pt</dc:language>
  <cp:lastModifiedBy>Lucicleide Pereira Belo</cp:lastModifiedBy>
  <dcterms:modified xsi:type="dcterms:W3CDTF">2018-10-11T16:09:00.00Z</dcterms:modified>
  <cp:revision>4</cp:revision>
</cp:coreProperties>
</file>